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Ind w:w="14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33"/>
      </w:tblGrid>
      <w:tr w:rsidR="001E07A0" w:rsidRPr="001E07A0" w:rsidTr="00E13891">
        <w:trPr>
          <w:tblCellSpacing w:w="7" w:type="dxa"/>
        </w:trPr>
        <w:tc>
          <w:tcPr>
            <w:tcW w:w="4985" w:type="pct"/>
            <w:vAlign w:val="center"/>
            <w:hideMark/>
          </w:tcPr>
          <w:p w:rsidR="001E07A0" w:rsidRPr="001E07A0" w:rsidRDefault="001E07A0" w:rsidP="001E07A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48549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948549"/>
                <w:sz w:val="20"/>
                <w:szCs w:val="20"/>
                <w:lang w:eastAsia="ru-RU"/>
              </w:rPr>
              <w:drawing>
                <wp:inline distT="0" distB="0" distL="0" distR="0">
                  <wp:extent cx="3028950" cy="1390650"/>
                  <wp:effectExtent l="19050" t="0" r="0" b="0"/>
                  <wp:docPr id="1" name="Рисунок 1" descr="http://lermontov26.ru/_nw/22/226599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rmontov26.ru/_nw/22/226599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7A0" w:rsidRPr="001E07A0" w:rsidTr="00E13891">
        <w:trPr>
          <w:tblCellSpacing w:w="7" w:type="dxa"/>
        </w:trPr>
        <w:tc>
          <w:tcPr>
            <w:tcW w:w="0" w:type="auto"/>
            <w:vAlign w:val="center"/>
            <w:hideMark/>
          </w:tcPr>
          <w:p w:rsidR="001E07A0" w:rsidRDefault="001E07A0" w:rsidP="001E07A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D4B00"/>
                <w:sz w:val="20"/>
                <w:szCs w:val="20"/>
                <w:lang w:eastAsia="ru-RU"/>
              </w:rPr>
            </w:pPr>
          </w:p>
          <w:p w:rsidR="00500CD1" w:rsidRPr="001E07A0" w:rsidRDefault="00500CD1" w:rsidP="00500CD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25 апреля по 24</w:t>
            </w:r>
            <w:r w:rsidR="001E07A0" w:rsidRPr="001E07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мая 2016 года в Ставропольском крае проходит Всероссийская широкомасштабная социальная кампания "Дистанция", направленная на снижение количества дорожно-транспортных происшествий, возникающих по причине неправильного выбора или не соблюдения безопасной дистанции в различных дорожных условиях. </w:t>
            </w:r>
          </w:p>
        </w:tc>
      </w:tr>
    </w:tbl>
    <w:p w:rsidR="00500CD1" w:rsidRPr="00500CD1" w:rsidRDefault="00500CD1" w:rsidP="00500CD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</w:t>
      </w:r>
      <w:r w:rsidRPr="00500CD1">
        <w:rPr>
          <w:color w:val="000000"/>
          <w:sz w:val="28"/>
          <w:szCs w:val="28"/>
        </w:rPr>
        <w:t>левая аудитория: участники дорожного движения - водители, пешеходы, в том числе дети-пешеходы. Для данной аудитории основной акцент в Кампании будет сделан на изменение отношения к проблеме безопасности пешеходов, связанной с необходимостью повышения уровня внимательности при переходе через пешеходные переходы, оценке расстояния до приближающегося транспорта и необходимостью использования специальных световозвращающих элементов в зависимости от дорожных ситуаций (время суток, погодные условия).</w:t>
      </w:r>
    </w:p>
    <w:p w:rsidR="00500CD1" w:rsidRPr="00500CD1" w:rsidRDefault="00500CD1" w:rsidP="00500CD1">
      <w:pPr>
        <w:pStyle w:val="a5"/>
        <w:shd w:val="clear" w:color="auto" w:fill="FFFFFF"/>
        <w:spacing w:before="150" w:beforeAutospacing="0" w:after="3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00CD1">
        <w:rPr>
          <w:color w:val="000000"/>
          <w:sz w:val="28"/>
          <w:szCs w:val="28"/>
        </w:rPr>
        <w:t xml:space="preserve">В рамках проведения кампании будет организован и проведен комплекс мероприятий в ВУЗах; познавательные уроки в детских садах, школах; комплекс мероприятий в автошколах; </w:t>
      </w:r>
      <w:proofErr w:type="spellStart"/>
      <w:r w:rsidRPr="00500CD1">
        <w:rPr>
          <w:color w:val="000000"/>
          <w:sz w:val="28"/>
          <w:szCs w:val="28"/>
        </w:rPr>
        <w:t>промо-мероприятия</w:t>
      </w:r>
      <w:proofErr w:type="spellEnd"/>
      <w:r w:rsidRPr="00500CD1">
        <w:rPr>
          <w:color w:val="000000"/>
          <w:sz w:val="28"/>
          <w:szCs w:val="28"/>
        </w:rPr>
        <w:t xml:space="preserve"> в других местах массового скопления людей.</w:t>
      </w:r>
    </w:p>
    <w:p w:rsidR="002515D7" w:rsidRDefault="002515D7" w:rsidP="00251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24E" w:rsidRDefault="00B6324E" w:rsidP="00B6324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7C1B" w:rsidRPr="00C01CDB" w:rsidRDefault="00BF7C1B" w:rsidP="00BF7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CDB">
        <w:rPr>
          <w:rFonts w:ascii="Times New Roman" w:hAnsi="Times New Roman" w:cs="Times New Roman"/>
          <w:b/>
          <w:sz w:val="28"/>
          <w:szCs w:val="28"/>
        </w:rPr>
        <w:t>ОГИБДД ОМВД России</w:t>
      </w:r>
    </w:p>
    <w:p w:rsidR="00BF7C1B" w:rsidRPr="00C01CDB" w:rsidRDefault="00BF7C1B" w:rsidP="00BF7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01CDB">
        <w:rPr>
          <w:rFonts w:ascii="Times New Roman" w:hAnsi="Times New Roman" w:cs="Times New Roman"/>
          <w:b/>
          <w:sz w:val="28"/>
          <w:szCs w:val="28"/>
        </w:rPr>
        <w:t>о Петровскому району</w:t>
      </w:r>
    </w:p>
    <w:p w:rsidR="002515D7" w:rsidRPr="002515D7" w:rsidRDefault="002515D7" w:rsidP="00B63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515D7" w:rsidRPr="002515D7" w:rsidSect="00ED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7A0"/>
    <w:rsid w:val="001E07A0"/>
    <w:rsid w:val="002515D7"/>
    <w:rsid w:val="00500CD1"/>
    <w:rsid w:val="0089551F"/>
    <w:rsid w:val="008A74BE"/>
    <w:rsid w:val="00B6324E"/>
    <w:rsid w:val="00BF7C1B"/>
    <w:rsid w:val="00E13891"/>
    <w:rsid w:val="00ED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07A0"/>
  </w:style>
  <w:style w:type="paragraph" w:styleId="a3">
    <w:name w:val="Balloon Text"/>
    <w:basedOn w:val="a"/>
    <w:link w:val="a4"/>
    <w:uiPriority w:val="99"/>
    <w:semiHidden/>
    <w:unhideWhenUsed/>
    <w:rsid w:val="001E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7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0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2016-05-13T06:40:00Z</cp:lastPrinted>
  <dcterms:created xsi:type="dcterms:W3CDTF">2016-05-09T11:02:00Z</dcterms:created>
  <dcterms:modified xsi:type="dcterms:W3CDTF">2016-05-13T06:40:00Z</dcterms:modified>
</cp:coreProperties>
</file>