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55" w:rsidRDefault="00A30BFA">
      <w:r>
        <w:t xml:space="preserve">Информационный видеоролик </w:t>
      </w:r>
      <w:r w:rsidR="00F60DAB">
        <w:t xml:space="preserve">к Всероссийскому конкурсу «Атмосфера» доступен по ссылке: </w:t>
      </w:r>
      <w:hyperlink r:id="rId4" w:history="1">
        <w:r w:rsidR="006B7FC5" w:rsidRPr="006B7FC5">
          <w:rPr>
            <w:rStyle w:val="a3"/>
          </w:rPr>
          <w:t>https://yadi.sk/d/sbu52jNVIWltSw</w:t>
        </w:r>
      </w:hyperlink>
    </w:p>
    <w:sectPr w:rsidR="00493755" w:rsidSect="0049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6B7FC5"/>
    <w:rsid w:val="00493755"/>
    <w:rsid w:val="006B7FC5"/>
    <w:rsid w:val="00A30BFA"/>
    <w:rsid w:val="00B94833"/>
    <w:rsid w:val="00F6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FC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7F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sbu52jNVIWlt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</cp:revision>
  <dcterms:created xsi:type="dcterms:W3CDTF">2020-10-06T06:59:00Z</dcterms:created>
  <dcterms:modified xsi:type="dcterms:W3CDTF">2020-10-06T07:35:00Z</dcterms:modified>
</cp:coreProperties>
</file>